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0FC1" w14:textId="16198B5F" w:rsidR="000575EB" w:rsidRPr="00163812" w:rsidRDefault="007A7ABF" w:rsidP="001638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3812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protein structure</w:t>
      </w:r>
    </w:p>
    <w:p w14:paraId="219EA874" w14:textId="77777777" w:rsidR="007A7ABF" w:rsidRPr="00163812" w:rsidRDefault="007A7ABF" w:rsidP="00163812">
      <w:pPr>
        <w:numPr>
          <w:ilvl w:val="0"/>
          <w:numId w:val="1"/>
        </w:numPr>
        <w:spacing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</w:pPr>
      <w:r w:rsidRPr="00163812">
        <w:rPr>
          <w:rFonts w:ascii="Times New Roman" w:hAnsi="Times New Roman" w:cs="Times New Roman"/>
          <w:sz w:val="24"/>
          <w:szCs w:val="24"/>
          <w:lang w:val="en-US"/>
        </w:rPr>
        <w:t xml:space="preserve">Proteins are polymers of amino acids. </w:t>
      </w:r>
      <w:r w:rsidRPr="00163812"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  <w:t>Protein structure depends on its amino acid sequence and local, low-energy chemical bonds between atoms in both the polypeptide backbone and in amino acid side chains.</w:t>
      </w:r>
    </w:p>
    <w:p w14:paraId="5F98795E" w14:textId="0ECCBC6C" w:rsidR="007A7ABF" w:rsidRPr="00163812" w:rsidRDefault="007A7ABF" w:rsidP="00163812">
      <w:pPr>
        <w:numPr>
          <w:ilvl w:val="0"/>
          <w:numId w:val="1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</w:pPr>
      <w:r w:rsidRPr="00163812"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  <w:t>Protein structure plays a key role in its function; if a protein loses its shape at any structural level, it may no longer be functional.</w:t>
      </w:r>
    </w:p>
    <w:p w14:paraId="5773E82B" w14:textId="77777777" w:rsidR="00DF52A9" w:rsidRPr="00163812" w:rsidRDefault="007A7ABF" w:rsidP="00163812">
      <w:pPr>
        <w:numPr>
          <w:ilvl w:val="0"/>
          <w:numId w:val="1"/>
        </w:numPr>
        <w:spacing w:before="120" w:after="12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</w:pPr>
      <w:r w:rsidRPr="00163812"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  <w:t>Structure of protein is divided into 4 levels of organization: primary secondary, tertiary and quaternary structure.</w:t>
      </w:r>
    </w:p>
    <w:p w14:paraId="2120C9F9" w14:textId="78044910" w:rsidR="007A7ABF" w:rsidRPr="00163812" w:rsidRDefault="007A7ABF" w:rsidP="0016381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16381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Primary Structure</w:t>
      </w:r>
    </w:p>
    <w:p w14:paraId="01F11C7E" w14:textId="77777777" w:rsidR="007A7ABF" w:rsidRPr="00163812" w:rsidRDefault="007A7ABF" w:rsidP="0016381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</w:pPr>
      <w:r w:rsidRPr="00163812">
        <w:rPr>
          <w:rFonts w:ascii="Times New Roman" w:eastAsia="Times New Roman" w:hAnsi="Times New Roman" w:cs="Times New Roman"/>
          <w:color w:val="373D3F"/>
          <w:sz w:val="24"/>
          <w:szCs w:val="24"/>
          <w:lang w:eastAsia="en-IN"/>
        </w:rPr>
        <w:t>A protein’s primary structure is the unique sequence of amino acids in each polypeptide chain that makes up the protein. </w:t>
      </w:r>
    </w:p>
    <w:p w14:paraId="334E7FAA" w14:textId="13190623" w:rsidR="007A7ABF" w:rsidRPr="00163812" w:rsidRDefault="00A623D3" w:rsidP="00163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sz w:val="24"/>
          <w:szCs w:val="24"/>
        </w:rPr>
        <w:t xml:space="preserve">The common amino acids are 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7D3608" w:rsidRPr="0016381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63812">
        <w:rPr>
          <w:rFonts w:ascii="Times New Roman" w:hAnsi="Times New Roman" w:cs="Times New Roman"/>
          <w:sz w:val="24"/>
          <w:szCs w:val="24"/>
        </w:rPr>
        <w:t>amino acids.</w:t>
      </w:r>
      <w:r w:rsidR="007D3608" w:rsidRPr="00163812">
        <w:rPr>
          <w:rFonts w:ascii="Times New Roman" w:hAnsi="Times New Roman" w:cs="Times New Roman"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 xml:space="preserve">They have a carboxyl group and an amino group bonded to the same carbon atom (the 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7D3608" w:rsidRPr="0016381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63812">
        <w:rPr>
          <w:rFonts w:ascii="Times New Roman" w:hAnsi="Times New Roman" w:cs="Times New Roman"/>
          <w:sz w:val="24"/>
          <w:szCs w:val="24"/>
        </w:rPr>
        <w:t xml:space="preserve">carbon). They differ from each other in their side chains, or </w:t>
      </w:r>
      <w:r w:rsidRPr="00163812">
        <w:rPr>
          <w:rFonts w:ascii="Times New Roman" w:hAnsi="Times New Roman" w:cs="Times New Roman"/>
          <w:b/>
          <w:bCs/>
          <w:sz w:val="24"/>
          <w:szCs w:val="24"/>
        </w:rPr>
        <w:t xml:space="preserve">R groups, </w:t>
      </w:r>
      <w:r w:rsidRPr="00163812">
        <w:rPr>
          <w:rFonts w:ascii="Times New Roman" w:hAnsi="Times New Roman" w:cs="Times New Roman"/>
          <w:sz w:val="24"/>
          <w:szCs w:val="24"/>
        </w:rPr>
        <w:t>which vary in structure, size, and electric charge, and which influence the solubility of the amino acids in water.</w:t>
      </w:r>
    </w:p>
    <w:p w14:paraId="6D04731B" w14:textId="6D7B6741" w:rsidR="007A7ABF" w:rsidRPr="00163812" w:rsidRDefault="00A623D3" w:rsidP="001638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38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EE33CF" wp14:editId="021D773A">
            <wp:extent cx="2556402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01" cy="11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1A48" w14:textId="13837970" w:rsidR="00A623D3" w:rsidRPr="00163812" w:rsidRDefault="00A623D3" w:rsidP="001638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38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505509" wp14:editId="48AE75CA">
            <wp:extent cx="3793392" cy="36107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62" cy="361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8924" w14:textId="3F73A22B" w:rsidR="00A623D3" w:rsidRPr="00163812" w:rsidRDefault="00DF52A9" w:rsidP="001638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38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06F9C9" wp14:editId="496AC85D">
            <wp:extent cx="3452857" cy="726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54" cy="73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2B02" w14:textId="52B886FB" w:rsidR="007D3608" w:rsidRPr="00163812" w:rsidRDefault="007D3608" w:rsidP="00163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sz w:val="24"/>
          <w:szCs w:val="24"/>
        </w:rPr>
        <w:lastRenderedPageBreak/>
        <w:t xml:space="preserve">Two amino acid molecules can be covalently joined through a substituted amide linkage, termed a </w:t>
      </w:r>
      <w:r w:rsidRPr="00163812">
        <w:rPr>
          <w:rFonts w:ascii="Times New Roman" w:hAnsi="Times New Roman" w:cs="Times New Roman"/>
          <w:b/>
          <w:bCs/>
          <w:sz w:val="24"/>
          <w:szCs w:val="24"/>
        </w:rPr>
        <w:t xml:space="preserve">peptide bond, </w:t>
      </w:r>
      <w:r w:rsidRPr="00163812">
        <w:rPr>
          <w:rFonts w:ascii="Times New Roman" w:hAnsi="Times New Roman" w:cs="Times New Roman"/>
          <w:sz w:val="24"/>
          <w:szCs w:val="24"/>
        </w:rPr>
        <w:t xml:space="preserve">to yield a dipeptide. Such a linkage is formed by removal of the elements of water (dehydration) from the 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α-</w:t>
      </w:r>
      <w:r w:rsidRPr="00163812">
        <w:rPr>
          <w:rFonts w:ascii="Times New Roman" w:hAnsi="Times New Roman" w:cs="Times New Roman"/>
          <w:sz w:val="24"/>
          <w:szCs w:val="24"/>
        </w:rPr>
        <w:t xml:space="preserve">carboxyl group of one amino acid and the 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α-</w:t>
      </w:r>
      <w:r w:rsidRPr="00163812">
        <w:rPr>
          <w:rFonts w:ascii="Times New Roman" w:hAnsi="Times New Roman" w:cs="Times New Roman"/>
          <w:sz w:val="24"/>
          <w:szCs w:val="24"/>
        </w:rPr>
        <w:t>amino group of another.</w:t>
      </w:r>
    </w:p>
    <w:p w14:paraId="0C1F3942" w14:textId="0C038CA1" w:rsidR="007D3608" w:rsidRPr="00163812" w:rsidRDefault="007D3608" w:rsidP="0016381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DC21C" wp14:editId="1B22864C">
            <wp:extent cx="3077308" cy="2277843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98" cy="230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A7F1" w14:textId="77777777" w:rsidR="00221B8A" w:rsidRPr="00163812" w:rsidRDefault="00221B8A" w:rsidP="001638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0E9C0" w14:textId="545E2123" w:rsidR="007D3608" w:rsidRPr="00163812" w:rsidRDefault="00221B8A" w:rsidP="00163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sz w:val="24"/>
          <w:szCs w:val="24"/>
        </w:rPr>
        <w:t xml:space="preserve">The peptide bond is rigid and planar. The six atoms of the </w:t>
      </w:r>
      <w:r w:rsidRPr="00163812">
        <w:rPr>
          <w:rFonts w:ascii="Times New Roman" w:hAnsi="Times New Roman" w:cs="Times New Roman"/>
          <w:b/>
          <w:bCs/>
          <w:sz w:val="24"/>
          <w:szCs w:val="24"/>
        </w:rPr>
        <w:t xml:space="preserve">peptide group </w:t>
      </w:r>
      <w:r w:rsidRPr="00163812">
        <w:rPr>
          <w:rFonts w:ascii="Times New Roman" w:hAnsi="Times New Roman" w:cs="Times New Roman"/>
          <w:sz w:val="24"/>
          <w:szCs w:val="24"/>
        </w:rPr>
        <w:t>lie in a single plane, with the oxygen atom of the carbonyl group and the hydrogen atom of the amide nitrogen trans to each other. The peptide C-N bonds are unable to rotate freely because of their partial double-bond character. Rotation is permitted about the N-C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163812">
        <w:rPr>
          <w:rFonts w:ascii="Times New Roman" w:hAnsi="Times New Roman" w:cs="Times New Roman"/>
          <w:sz w:val="24"/>
          <w:szCs w:val="24"/>
        </w:rPr>
        <w:t>and the C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63812">
        <w:rPr>
          <w:rFonts w:ascii="Times New Roman" w:hAnsi="Times New Roman" w:cs="Times New Roman"/>
          <w:sz w:val="24"/>
          <w:szCs w:val="24"/>
        </w:rPr>
        <w:t xml:space="preserve"> -C bonds. The backbone of a polypeptide chain can thus be pictured as a series of rigid planes with consecutive planes sharing a common point of rotation at C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63812">
        <w:rPr>
          <w:rFonts w:ascii="Times New Roman" w:hAnsi="Times New Roman" w:cs="Times New Roman"/>
          <w:sz w:val="24"/>
          <w:szCs w:val="24"/>
        </w:rPr>
        <w:t>.</w:t>
      </w:r>
    </w:p>
    <w:p w14:paraId="3A2A14A8" w14:textId="3811C2A9" w:rsidR="000D2605" w:rsidRPr="00163812" w:rsidRDefault="000D2605" w:rsidP="0016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sz w:val="24"/>
          <w:szCs w:val="24"/>
        </w:rPr>
        <w:t>By convention, the bond angles resulting from rotations at C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163812">
        <w:rPr>
          <w:rFonts w:ascii="Times New Roman" w:hAnsi="Times New Roman" w:cs="Times New Roman"/>
          <w:sz w:val="24"/>
          <w:szCs w:val="24"/>
        </w:rPr>
        <w:t>are labeled Φ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>(phi) for the N-C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63812">
        <w:rPr>
          <w:rFonts w:ascii="Times New Roman" w:hAnsi="Times New Roman" w:cs="Times New Roman"/>
          <w:sz w:val="24"/>
          <w:szCs w:val="24"/>
        </w:rPr>
        <w:t xml:space="preserve"> bond and ψ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>(psi) for the C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63812">
        <w:rPr>
          <w:rFonts w:ascii="Times New Roman" w:hAnsi="Times New Roman" w:cs="Times New Roman"/>
          <w:sz w:val="24"/>
          <w:szCs w:val="24"/>
        </w:rPr>
        <w:t xml:space="preserve"> -C bond. </w:t>
      </w:r>
      <w:r w:rsidR="00576E32" w:rsidRPr="00163812">
        <w:rPr>
          <w:rFonts w:ascii="Times New Roman" w:hAnsi="Times New Roman" w:cs="Times New Roman"/>
          <w:sz w:val="24"/>
          <w:szCs w:val="24"/>
        </w:rPr>
        <w:t>Again,</w:t>
      </w:r>
      <w:r w:rsidRPr="00163812">
        <w:rPr>
          <w:rFonts w:ascii="Times New Roman" w:hAnsi="Times New Roman" w:cs="Times New Roman"/>
          <w:sz w:val="24"/>
          <w:szCs w:val="24"/>
        </w:rPr>
        <w:t xml:space="preserve"> by convention, both </w:t>
      </w:r>
      <w:r w:rsidR="00E6520E" w:rsidRPr="00163812">
        <w:rPr>
          <w:rFonts w:ascii="Times New Roman" w:hAnsi="Times New Roman" w:cs="Times New Roman"/>
          <w:sz w:val="24"/>
          <w:szCs w:val="24"/>
        </w:rPr>
        <w:t>Φ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 xml:space="preserve">and </w:t>
      </w:r>
      <w:r w:rsidR="00E6520E" w:rsidRPr="00163812">
        <w:rPr>
          <w:rFonts w:ascii="Times New Roman" w:hAnsi="Times New Roman" w:cs="Times New Roman"/>
          <w:sz w:val="24"/>
          <w:szCs w:val="24"/>
        </w:rPr>
        <w:t>ψ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>are defined as 180</w:t>
      </w:r>
      <w:r w:rsidR="00C86F33" w:rsidRPr="00163812">
        <w:rPr>
          <w:rFonts w:ascii="Times New Roman" w:hAnsi="Times New Roman" w:cs="Times New Roman"/>
          <w:sz w:val="24"/>
          <w:szCs w:val="24"/>
        </w:rPr>
        <w:t>˚</w:t>
      </w:r>
      <w:r w:rsidRPr="00163812">
        <w:rPr>
          <w:rFonts w:ascii="Times New Roman" w:hAnsi="Times New Roman" w:cs="Times New Roman"/>
          <w:sz w:val="24"/>
          <w:szCs w:val="24"/>
        </w:rPr>
        <w:t xml:space="preserve"> when the polypeptide is in its fully extended conformation and all peptide groups are in the same plane</w:t>
      </w:r>
      <w:r w:rsidR="00576E32" w:rsidRPr="00163812">
        <w:rPr>
          <w:rFonts w:ascii="Times New Roman" w:hAnsi="Times New Roman" w:cs="Times New Roman"/>
          <w:sz w:val="24"/>
          <w:szCs w:val="24"/>
        </w:rPr>
        <w:t>.</w:t>
      </w:r>
    </w:p>
    <w:p w14:paraId="440BB145" w14:textId="0DFE01E4" w:rsidR="00576E32" w:rsidRPr="00163812" w:rsidRDefault="00576E32" w:rsidP="0016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sz w:val="24"/>
          <w:szCs w:val="24"/>
        </w:rPr>
        <w:t>In principle, Φ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>and ψ can have any value between -180</w:t>
      </w:r>
      <w:r w:rsidR="00C86F33" w:rsidRPr="00163812">
        <w:rPr>
          <w:rFonts w:ascii="Times New Roman" w:hAnsi="Times New Roman" w:cs="Times New Roman"/>
          <w:sz w:val="24"/>
          <w:szCs w:val="24"/>
        </w:rPr>
        <w:t>˚</w:t>
      </w:r>
      <w:r w:rsidRPr="00163812">
        <w:rPr>
          <w:rFonts w:ascii="Times New Roman" w:hAnsi="Times New Roman" w:cs="Times New Roman"/>
          <w:sz w:val="24"/>
          <w:szCs w:val="24"/>
        </w:rPr>
        <w:t xml:space="preserve"> and 180</w:t>
      </w:r>
      <w:r w:rsidR="00C86F33" w:rsidRPr="00163812">
        <w:rPr>
          <w:rFonts w:ascii="Times New Roman" w:hAnsi="Times New Roman" w:cs="Times New Roman"/>
          <w:sz w:val="24"/>
          <w:szCs w:val="24"/>
        </w:rPr>
        <w:t>˚</w:t>
      </w:r>
      <w:r w:rsidRPr="00163812">
        <w:rPr>
          <w:rFonts w:ascii="Times New Roman" w:hAnsi="Times New Roman" w:cs="Times New Roman"/>
          <w:sz w:val="24"/>
          <w:szCs w:val="24"/>
        </w:rPr>
        <w:t xml:space="preserve">, but many values are prohibited by steric interference between atoms in the polypeptide backbone and amino acid side chains. The conformation in which both </w:t>
      </w:r>
      <w:r w:rsidR="00C86F33" w:rsidRPr="00163812">
        <w:rPr>
          <w:rFonts w:ascii="Times New Roman" w:hAnsi="Times New Roman" w:cs="Times New Roman"/>
          <w:sz w:val="24"/>
          <w:szCs w:val="24"/>
        </w:rPr>
        <w:t>Φ</w:t>
      </w:r>
      <w:r w:rsidR="00C86F33"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6F33" w:rsidRPr="00163812">
        <w:rPr>
          <w:rFonts w:ascii="Times New Roman" w:hAnsi="Times New Roman" w:cs="Times New Roman"/>
          <w:sz w:val="24"/>
          <w:szCs w:val="24"/>
        </w:rPr>
        <w:t>and ψ</w:t>
      </w:r>
      <w:r w:rsidR="00C86F33"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>are 0</w:t>
      </w:r>
      <w:r w:rsidR="00C86F33" w:rsidRPr="00163812">
        <w:rPr>
          <w:rFonts w:ascii="Times New Roman" w:hAnsi="Times New Roman" w:cs="Times New Roman"/>
          <w:sz w:val="24"/>
          <w:szCs w:val="24"/>
        </w:rPr>
        <w:t>˚</w:t>
      </w:r>
      <w:r w:rsidRPr="00163812">
        <w:rPr>
          <w:rFonts w:ascii="Times New Roman" w:hAnsi="Times New Roman" w:cs="Times New Roman"/>
          <w:sz w:val="24"/>
          <w:szCs w:val="24"/>
        </w:rPr>
        <w:t xml:space="preserve"> is prohibited for this reason; this conformation is used merely as a reference point for describing the angles of rotation. Allowed values for </w:t>
      </w:r>
      <w:r w:rsidR="00C86F33" w:rsidRPr="00163812">
        <w:rPr>
          <w:rFonts w:ascii="Times New Roman" w:hAnsi="Times New Roman" w:cs="Times New Roman"/>
          <w:sz w:val="24"/>
          <w:szCs w:val="24"/>
        </w:rPr>
        <w:t>Φ</w:t>
      </w:r>
      <w:r w:rsidR="00C86F33"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6F33" w:rsidRPr="00163812">
        <w:rPr>
          <w:rFonts w:ascii="Times New Roman" w:hAnsi="Times New Roman" w:cs="Times New Roman"/>
          <w:sz w:val="24"/>
          <w:szCs w:val="24"/>
        </w:rPr>
        <w:t>and ψ</w:t>
      </w:r>
      <w:r w:rsidR="00C86F33"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 xml:space="preserve">are graphically revealed when </w:t>
      </w:r>
      <w:r w:rsidR="00C86F33" w:rsidRPr="00163812">
        <w:rPr>
          <w:rFonts w:ascii="Times New Roman" w:hAnsi="Times New Roman" w:cs="Times New Roman"/>
          <w:sz w:val="24"/>
          <w:szCs w:val="24"/>
        </w:rPr>
        <w:t>ψ</w:t>
      </w:r>
      <w:r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 xml:space="preserve">is plotted versus </w:t>
      </w:r>
      <w:r w:rsidR="00C86F33" w:rsidRPr="00163812">
        <w:rPr>
          <w:rFonts w:ascii="Times New Roman" w:hAnsi="Times New Roman" w:cs="Times New Roman"/>
          <w:sz w:val="24"/>
          <w:szCs w:val="24"/>
        </w:rPr>
        <w:t>Φ</w:t>
      </w:r>
      <w:r w:rsidR="00C86F33" w:rsidRPr="00163812"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 w:rsidRPr="00163812">
        <w:rPr>
          <w:rFonts w:ascii="Times New Roman" w:hAnsi="Times New Roman" w:cs="Times New Roman"/>
          <w:sz w:val="24"/>
          <w:szCs w:val="24"/>
        </w:rPr>
        <w:t xml:space="preserve"> a </w:t>
      </w:r>
      <w:r w:rsidRPr="00163812">
        <w:rPr>
          <w:rFonts w:ascii="Times New Roman" w:hAnsi="Times New Roman" w:cs="Times New Roman"/>
          <w:b/>
          <w:bCs/>
          <w:sz w:val="24"/>
          <w:szCs w:val="24"/>
        </w:rPr>
        <w:t>Ramachandran plot</w:t>
      </w:r>
      <w:r w:rsidRPr="00163812">
        <w:rPr>
          <w:rFonts w:ascii="Times New Roman" w:hAnsi="Times New Roman" w:cs="Times New Roman"/>
          <w:sz w:val="24"/>
          <w:szCs w:val="24"/>
        </w:rPr>
        <w:t>, introduced by G. N.</w:t>
      </w:r>
      <w:r w:rsidR="00C86F33" w:rsidRPr="00163812">
        <w:rPr>
          <w:rFonts w:ascii="Times New Roman" w:hAnsi="Times New Roman" w:cs="Times New Roman"/>
          <w:sz w:val="24"/>
          <w:szCs w:val="24"/>
        </w:rPr>
        <w:t xml:space="preserve"> </w:t>
      </w:r>
      <w:r w:rsidRPr="00163812">
        <w:rPr>
          <w:rFonts w:ascii="Times New Roman" w:hAnsi="Times New Roman" w:cs="Times New Roman"/>
          <w:sz w:val="24"/>
          <w:szCs w:val="24"/>
        </w:rPr>
        <w:t>Ramachandran.</w:t>
      </w:r>
    </w:p>
    <w:p w14:paraId="38A0DAFE" w14:textId="77777777" w:rsidR="00163812" w:rsidRPr="00163812" w:rsidRDefault="00163812" w:rsidP="0016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4C5B9" w14:textId="753FD055" w:rsidR="00C86F33" w:rsidRPr="00163812" w:rsidRDefault="00C86F33" w:rsidP="001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56B3F1" wp14:editId="0EA4DC09">
            <wp:extent cx="5726430" cy="176403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4A63" w14:textId="2CE1846F" w:rsidR="00C86F33" w:rsidRDefault="00C86F33" w:rsidP="001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8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5A6A5" wp14:editId="6BA243A5">
            <wp:extent cx="3139440" cy="87785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79" cy="8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68F8" w14:textId="16747AA4" w:rsidR="006D4909" w:rsidRDefault="006D4909" w:rsidP="001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6F4E15" wp14:editId="6AF1F7D8">
            <wp:extent cx="5057775" cy="46175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72" cy="46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F56A" w14:textId="55E81830" w:rsidR="006D4909" w:rsidRPr="00163812" w:rsidRDefault="006D4909" w:rsidP="001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26623" wp14:editId="7ED5393F">
            <wp:extent cx="4229100" cy="36986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14" cy="37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909" w:rsidRPr="001638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3AFE"/>
    <w:multiLevelType w:val="multilevel"/>
    <w:tmpl w:val="CA6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97AA9"/>
    <w:multiLevelType w:val="hybridMultilevel"/>
    <w:tmpl w:val="5E461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4A"/>
    <w:rsid w:val="000575EB"/>
    <w:rsid w:val="000D2605"/>
    <w:rsid w:val="00163812"/>
    <w:rsid w:val="00221B8A"/>
    <w:rsid w:val="00576E32"/>
    <w:rsid w:val="006D4909"/>
    <w:rsid w:val="007A7ABF"/>
    <w:rsid w:val="007D3608"/>
    <w:rsid w:val="00A623D3"/>
    <w:rsid w:val="00BE794A"/>
    <w:rsid w:val="00C86F33"/>
    <w:rsid w:val="00DE56CA"/>
    <w:rsid w:val="00DF52A9"/>
    <w:rsid w:val="00E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9B24"/>
  <w15:chartTrackingRefBased/>
  <w15:docId w15:val="{485BD216-45F0-42DA-A902-5B2EA85E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7A7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AB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A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A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6</cp:revision>
  <dcterms:created xsi:type="dcterms:W3CDTF">2020-05-20T09:09:00Z</dcterms:created>
  <dcterms:modified xsi:type="dcterms:W3CDTF">2020-05-20T18:09:00Z</dcterms:modified>
</cp:coreProperties>
</file>